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523"/>
        <w:tblW w:w="12015" w:type="dxa"/>
        <w:tblLook w:val="04A0" w:firstRow="1" w:lastRow="0" w:firstColumn="1" w:lastColumn="0" w:noHBand="0" w:noVBand="1"/>
      </w:tblPr>
      <w:tblGrid>
        <w:gridCol w:w="1026"/>
        <w:gridCol w:w="2376"/>
        <w:gridCol w:w="7586"/>
        <w:gridCol w:w="1027"/>
      </w:tblGrid>
      <w:tr w:rsidR="007E5D4B" w:rsidTr="007E5D4B">
        <w:tc>
          <w:tcPr>
            <w:tcW w:w="12015" w:type="dxa"/>
            <w:gridSpan w:val="4"/>
            <w:tcBorders>
              <w:bottom w:val="nil"/>
            </w:tcBorders>
            <w:shd w:val="clear" w:color="auto" w:fill="000000" w:themeFill="text1"/>
          </w:tcPr>
          <w:p w:rsidR="007E5D4B" w:rsidRPr="00E03206" w:rsidRDefault="007E5D4B" w:rsidP="007E5D4B">
            <w:pPr>
              <w:spacing w:before="120" w:after="120"/>
              <w:rPr>
                <w:color w:val="FFFFFF" w:themeColor="background1"/>
                <w:sz w:val="28"/>
                <w:szCs w:val="28"/>
              </w:rPr>
            </w:pPr>
            <w:r>
              <w:rPr>
                <w:color w:val="FFFFFF" w:themeColor="background1"/>
                <w:sz w:val="28"/>
                <w:szCs w:val="28"/>
              </w:rPr>
              <w:t xml:space="preserve">             </w:t>
            </w:r>
            <w:r w:rsidRPr="00E03206">
              <w:rPr>
                <w:color w:val="FFFFFF" w:themeColor="background1"/>
                <w:sz w:val="28"/>
                <w:szCs w:val="28"/>
              </w:rPr>
              <w:t xml:space="preserve">Managers safety training briefing guide </w:t>
            </w:r>
            <w:r>
              <w:rPr>
                <w:color w:val="FFFFFF" w:themeColor="background1"/>
                <w:sz w:val="28"/>
                <w:szCs w:val="28"/>
              </w:rPr>
              <w:t xml:space="preserve"> - Number  1</w:t>
            </w:r>
          </w:p>
        </w:tc>
      </w:tr>
      <w:tr w:rsidR="007E5D4B" w:rsidTr="007E5D4B">
        <w:trPr>
          <w:gridBefore w:val="1"/>
          <w:gridAfter w:val="1"/>
          <w:wBefore w:w="1026" w:type="dxa"/>
          <w:wAfter w:w="1027" w:type="dxa"/>
        </w:trPr>
        <w:tc>
          <w:tcPr>
            <w:tcW w:w="2376" w:type="dxa"/>
            <w:tcBorders>
              <w:top w:val="nil"/>
              <w:left w:val="nil"/>
              <w:bottom w:val="nil"/>
              <w:right w:val="nil"/>
            </w:tcBorders>
            <w:vAlign w:val="center"/>
          </w:tcPr>
          <w:p w:rsidR="007E5D4B" w:rsidRPr="00E44D58" w:rsidRDefault="007E5D4B" w:rsidP="007E5D4B">
            <w:pPr>
              <w:spacing w:before="120" w:after="120"/>
              <w:rPr>
                <w:sz w:val="28"/>
                <w:szCs w:val="28"/>
              </w:rPr>
            </w:pPr>
            <w:r w:rsidRPr="00E44D58">
              <w:rPr>
                <w:sz w:val="28"/>
                <w:szCs w:val="28"/>
              </w:rPr>
              <w:t>Issue date</w:t>
            </w:r>
            <w:r>
              <w:rPr>
                <w:sz w:val="28"/>
                <w:szCs w:val="28"/>
              </w:rPr>
              <w:t>:</w:t>
            </w:r>
          </w:p>
        </w:tc>
        <w:tc>
          <w:tcPr>
            <w:tcW w:w="7586" w:type="dxa"/>
            <w:tcBorders>
              <w:top w:val="nil"/>
              <w:left w:val="nil"/>
              <w:bottom w:val="nil"/>
              <w:right w:val="nil"/>
            </w:tcBorders>
            <w:vAlign w:val="center"/>
          </w:tcPr>
          <w:p w:rsidR="007E5D4B" w:rsidRPr="00E44D58" w:rsidRDefault="007E5D4B" w:rsidP="007E5D4B">
            <w:pPr>
              <w:pStyle w:val="Heading1"/>
              <w:spacing w:before="120" w:after="120"/>
              <w:outlineLvl w:val="0"/>
              <w:rPr>
                <w:b w:val="0"/>
              </w:rPr>
            </w:pPr>
            <w:r>
              <w:rPr>
                <w:b w:val="0"/>
              </w:rPr>
              <w:t>August 2013</w:t>
            </w:r>
            <w:r w:rsidR="0005179A">
              <w:rPr>
                <w:b w:val="0"/>
              </w:rPr>
              <w:t xml:space="preserve"> ( </w:t>
            </w:r>
            <w:r w:rsidR="0093721B">
              <w:rPr>
                <w:b w:val="0"/>
              </w:rPr>
              <w:t xml:space="preserve">Reviewed </w:t>
            </w:r>
            <w:r w:rsidR="0005179A">
              <w:rPr>
                <w:b w:val="0"/>
              </w:rPr>
              <w:t>August 2018)</w:t>
            </w:r>
          </w:p>
        </w:tc>
      </w:tr>
      <w:tr w:rsidR="007E5D4B" w:rsidTr="007E5D4B">
        <w:trPr>
          <w:gridBefore w:val="1"/>
          <w:gridAfter w:val="1"/>
          <w:wBefore w:w="1026" w:type="dxa"/>
          <w:wAfter w:w="1027" w:type="dxa"/>
        </w:trPr>
        <w:tc>
          <w:tcPr>
            <w:tcW w:w="2376" w:type="dxa"/>
            <w:tcBorders>
              <w:top w:val="nil"/>
              <w:left w:val="nil"/>
              <w:bottom w:val="nil"/>
              <w:right w:val="nil"/>
            </w:tcBorders>
            <w:vAlign w:val="center"/>
          </w:tcPr>
          <w:p w:rsidR="007E5D4B" w:rsidRPr="00E44D58" w:rsidRDefault="007E5D4B" w:rsidP="007E5D4B">
            <w:pPr>
              <w:spacing w:before="120" w:after="120"/>
              <w:rPr>
                <w:sz w:val="28"/>
                <w:szCs w:val="28"/>
              </w:rPr>
            </w:pPr>
            <w:r w:rsidRPr="00E44D58">
              <w:rPr>
                <w:sz w:val="28"/>
                <w:szCs w:val="28"/>
              </w:rPr>
              <w:t>T</w:t>
            </w:r>
            <w:r>
              <w:rPr>
                <w:sz w:val="28"/>
                <w:szCs w:val="28"/>
              </w:rPr>
              <w:t>raining t</w:t>
            </w:r>
            <w:r w:rsidRPr="00E44D58">
              <w:rPr>
                <w:sz w:val="28"/>
                <w:szCs w:val="28"/>
              </w:rPr>
              <w:t>opic</w:t>
            </w:r>
            <w:r>
              <w:rPr>
                <w:sz w:val="28"/>
                <w:szCs w:val="28"/>
              </w:rPr>
              <w:t>:</w:t>
            </w:r>
          </w:p>
        </w:tc>
        <w:tc>
          <w:tcPr>
            <w:tcW w:w="7586" w:type="dxa"/>
            <w:tcBorders>
              <w:top w:val="nil"/>
              <w:left w:val="nil"/>
              <w:bottom w:val="nil"/>
              <w:right w:val="nil"/>
            </w:tcBorders>
            <w:vAlign w:val="center"/>
          </w:tcPr>
          <w:p w:rsidR="007E5D4B" w:rsidRPr="00085C44" w:rsidRDefault="007E5D4B" w:rsidP="007E5D4B">
            <w:pPr>
              <w:pStyle w:val="Heading1"/>
              <w:spacing w:before="120" w:after="120"/>
              <w:outlineLvl w:val="0"/>
            </w:pPr>
            <w:r>
              <w:t>First Aid</w:t>
            </w:r>
          </w:p>
        </w:tc>
      </w:tr>
    </w:tbl>
    <w:p w:rsidR="00E44D58" w:rsidRDefault="00920061" w:rsidP="00920061">
      <w:pPr>
        <w:pStyle w:val="Heading1"/>
      </w:pPr>
      <w:r>
        <w:t>Background</w:t>
      </w:r>
      <w:r w:rsidR="00D711D0">
        <w:t>/introduction</w:t>
      </w:r>
    </w:p>
    <w:p w:rsidR="00AE6430" w:rsidRPr="00AE6430" w:rsidRDefault="00AE6430" w:rsidP="00AE6430">
      <w:r w:rsidRPr="00AE6430">
        <w:t>The Health and Safety (First Aid) Regulations require employers to provide appropriate levels of first aid provision in the workplace. This includes ensuring there are sufficient employees trained at an appropriate level.</w:t>
      </w:r>
    </w:p>
    <w:p w:rsidR="00AE6430" w:rsidRPr="00AE6430" w:rsidRDefault="00AE6430" w:rsidP="00AE6430">
      <w:pPr>
        <w:pStyle w:val="Heading1"/>
      </w:pPr>
      <w:r w:rsidRPr="00AE6430">
        <w:t>Needs Assessment</w:t>
      </w:r>
    </w:p>
    <w:p w:rsidR="00AE6430" w:rsidRPr="00AE6430" w:rsidRDefault="00AE6430" w:rsidP="00AE6430">
      <w:r w:rsidRPr="00AE6430">
        <w:t xml:space="preserve">The number of trained or qualified employees required for each team/establishment will be determined by carrying out a first aid risk assessment. The council’s </w:t>
      </w:r>
      <w:hyperlink r:id="rId8" w:history="1">
        <w:r w:rsidRPr="00AE6430">
          <w:rPr>
            <w:rStyle w:val="Hyperlink"/>
          </w:rPr>
          <w:t>first aid safety management standard</w:t>
        </w:r>
      </w:hyperlink>
      <w:r w:rsidRPr="00AE6430">
        <w:t xml:space="preserve"> (sms) gives managers the tools and information to carry out the risk assessment.</w:t>
      </w:r>
      <w:r w:rsidR="00244691">
        <w:t xml:space="preserve"> If you require any assistance, please contact the </w:t>
      </w:r>
      <w:r w:rsidR="00244691">
        <w:t>Workforce Health and Safety Training Officer</w:t>
      </w:r>
      <w:r w:rsidR="00244691">
        <w:t>.</w:t>
      </w:r>
    </w:p>
    <w:p w:rsidR="00AE6430" w:rsidRPr="00AE6430" w:rsidRDefault="00AE6430" w:rsidP="00AE6430">
      <w:pPr>
        <w:pStyle w:val="Heading1"/>
      </w:pPr>
      <w:r w:rsidRPr="00AE6430">
        <w:t>Training and qualifications</w:t>
      </w:r>
      <w:r w:rsidRPr="00AE6430">
        <w:tab/>
      </w:r>
    </w:p>
    <w:p w:rsidR="00AE6430" w:rsidRPr="00AE6430" w:rsidRDefault="00AE6430" w:rsidP="00AE6430">
      <w:r w:rsidRPr="00AE6430">
        <w:t>There are three recognised levels of first aid training and qualification that will meet the requirements of the regulations;</w:t>
      </w:r>
    </w:p>
    <w:p w:rsidR="00AE6430" w:rsidRPr="00FE0EBC" w:rsidRDefault="00AE6430" w:rsidP="00AE6430">
      <w:pPr>
        <w:spacing w:after="60"/>
        <w:rPr>
          <w:u w:val="single"/>
        </w:rPr>
      </w:pPr>
      <w:r w:rsidRPr="00FE0EBC">
        <w:rPr>
          <w:u w:val="single"/>
        </w:rPr>
        <w:t>Appointed Person;</w:t>
      </w:r>
    </w:p>
    <w:p w:rsidR="00AE6430" w:rsidRPr="00AE6430" w:rsidRDefault="00AE6430" w:rsidP="00AE6430">
      <w:r w:rsidRPr="00AE6430">
        <w:t xml:space="preserve">The minimum requirement of the regulations is for an employer is to appoint a person to take charge of the first-aid arrangements, including looking after the equipment and facilities, and calling the emergency services when required. There is no formal qualification for this type of first aider, though training in how to call the emergency services, etc would be required. Walsall council expects assessments to identify one Emergency First Aid qualified person as a minimum. </w:t>
      </w:r>
    </w:p>
    <w:p w:rsidR="00AE6430" w:rsidRPr="00FE0EBC" w:rsidRDefault="00AE6430" w:rsidP="00AE6430">
      <w:pPr>
        <w:spacing w:after="60"/>
        <w:rPr>
          <w:u w:val="single"/>
        </w:rPr>
      </w:pPr>
      <w:r w:rsidRPr="00FE0EBC">
        <w:rPr>
          <w:u w:val="single"/>
        </w:rPr>
        <w:t>Emergency First Aid at Work;</w:t>
      </w:r>
    </w:p>
    <w:p w:rsidR="00AE6430" w:rsidRPr="00AE6430" w:rsidRDefault="00AE6430" w:rsidP="00AE6430">
      <w:r w:rsidRPr="00AE6430">
        <w:t>This qualification is suitable for low risk environments</w:t>
      </w:r>
      <w:r w:rsidRPr="00AE6430">
        <w:rPr>
          <w:vertAlign w:val="superscript"/>
        </w:rPr>
        <w:footnoteReference w:id="1"/>
      </w:r>
      <w:r w:rsidRPr="00AE6430">
        <w:t xml:space="preserve"> where there are less than 100 people employed. This qualification is valid for three years. It is strongly recommended that an annual half day refresher is taken by the first aider.</w:t>
      </w:r>
    </w:p>
    <w:p w:rsidR="00AE6430" w:rsidRPr="00FE0EBC" w:rsidRDefault="00AE6430" w:rsidP="00AE6430">
      <w:pPr>
        <w:spacing w:after="60"/>
        <w:rPr>
          <w:u w:val="single"/>
        </w:rPr>
      </w:pPr>
      <w:r w:rsidRPr="00FE0EBC">
        <w:rPr>
          <w:u w:val="single"/>
        </w:rPr>
        <w:t>First Aid at Work;</w:t>
      </w:r>
    </w:p>
    <w:p w:rsidR="00AE6430" w:rsidRDefault="00AE6430" w:rsidP="00AE6430">
      <w:r w:rsidRPr="00AE6430">
        <w:t>This qualification is suitable for high risk environments</w:t>
      </w:r>
      <w:r w:rsidRPr="00AE6430">
        <w:rPr>
          <w:vertAlign w:val="superscript"/>
        </w:rPr>
        <w:footnoteReference w:id="2"/>
      </w:r>
      <w:r w:rsidRPr="00AE6430">
        <w:t xml:space="preserve"> or where more than 100 people are employed. Again, the risk assessment process will identify how many qualified first aid </w:t>
      </w:r>
    </w:p>
    <w:p w:rsidR="00AE6430" w:rsidRDefault="00AE6430" w:rsidP="00AE6430"/>
    <w:p w:rsidR="007E5D4B" w:rsidRDefault="007E5D4B" w:rsidP="00AE6430"/>
    <w:p w:rsidR="00AE6430" w:rsidRPr="00AE6430" w:rsidRDefault="00AE6430" w:rsidP="00AE6430">
      <w:r w:rsidRPr="00AE6430">
        <w:t>personnel are required. It is strongly recommended</w:t>
      </w:r>
      <w:r w:rsidR="00B14AB5">
        <w:t xml:space="preserve"> by the HSE</w:t>
      </w:r>
      <w:r w:rsidRPr="00AE6430">
        <w:t xml:space="preserve"> that an annual half day refresher is taken by the </w:t>
      </w:r>
      <w:r w:rsidR="00B14AB5">
        <w:t xml:space="preserve">nominated and trained </w:t>
      </w:r>
      <w:r w:rsidRPr="00AE6430">
        <w:t>first aider</w:t>
      </w:r>
      <w:bookmarkStart w:id="0" w:name="_GoBack"/>
      <w:bookmarkEnd w:id="0"/>
      <w:r w:rsidRPr="00AE6430">
        <w:t>.</w:t>
      </w:r>
    </w:p>
    <w:p w:rsidR="00AD14E8" w:rsidRDefault="00AD14E8" w:rsidP="00AD14E8">
      <w:pPr>
        <w:pStyle w:val="Heading1"/>
      </w:pPr>
      <w:r>
        <w:t>The law</w:t>
      </w:r>
      <w:r w:rsidR="0058270D">
        <w:t xml:space="preserve"> and </w:t>
      </w:r>
      <w:r w:rsidR="0058270D" w:rsidRPr="0058270D">
        <w:t>CQC requirements</w:t>
      </w:r>
      <w:r w:rsidR="0058270D">
        <w:t xml:space="preserve"> </w:t>
      </w:r>
    </w:p>
    <w:p w:rsidR="00AE6430" w:rsidRPr="00AE6430" w:rsidRDefault="00AE6430" w:rsidP="00AE6430">
      <w:r w:rsidRPr="00AE6430">
        <w:t xml:space="preserve">Some external regulators require </w:t>
      </w:r>
      <w:r w:rsidR="00B14AB5">
        <w:t>first aid</w:t>
      </w:r>
      <w:r w:rsidRPr="00AE6430">
        <w:t xml:space="preserve"> training for employees for registration and inspection purposes. </w:t>
      </w:r>
      <w:r w:rsidRPr="00AE6430">
        <w:rPr>
          <w:b/>
        </w:rPr>
        <w:t>These requirements should not be confused with the regulations mentioned above</w:t>
      </w:r>
      <w:r w:rsidRPr="00AE6430">
        <w:t>. Those carrying out a caring role in social care/children’s services will be required to have employees with “app</w:t>
      </w:r>
      <w:r w:rsidR="0005179A">
        <w:t>ropriate first aid” training.</w:t>
      </w:r>
    </w:p>
    <w:p w:rsidR="00AE6430" w:rsidRPr="00AE6430" w:rsidRDefault="00AE6430" w:rsidP="00AE6430">
      <w:r w:rsidRPr="00AE6430">
        <w:t>Half day “first aid refresher/awareness” training courses can be booked via the corporate learni</w:t>
      </w:r>
      <w:r w:rsidR="002B1C6E">
        <w:t xml:space="preserve">ng and development programme. </w:t>
      </w:r>
      <w:r w:rsidRPr="00AE6430">
        <w:t>Further information can be obtained from the council’s health and safety advisors or health and safety training officer if required.</w:t>
      </w:r>
    </w:p>
    <w:p w:rsidR="00245B67" w:rsidRDefault="00FB265E" w:rsidP="00245B67">
      <w:pPr>
        <w:pStyle w:val="Heading1"/>
      </w:pPr>
      <w:r>
        <w:t>Additional information</w:t>
      </w:r>
    </w:p>
    <w:p w:rsidR="00FB265E" w:rsidRPr="00FB265E" w:rsidRDefault="00FB265E" w:rsidP="00FB265E">
      <w:r>
        <w:t>If you require any further information regarding health and safety traini</w:t>
      </w:r>
      <w:r w:rsidR="0005179A">
        <w:t xml:space="preserve">ng, please contact Lisa Evans </w:t>
      </w:r>
      <w:r w:rsidR="0033773F">
        <w:t xml:space="preserve"> (Workforce Health and Safety Training Officer)</w:t>
      </w:r>
      <w:r w:rsidR="0005179A">
        <w:t xml:space="preserve"> </w:t>
      </w:r>
      <w:hyperlink r:id="rId9" w:history="1">
        <w:r w:rsidR="0005179A" w:rsidRPr="008706C7">
          <w:rPr>
            <w:rStyle w:val="Hyperlink"/>
          </w:rPr>
          <w:t>Lisa.Evans@walsall.gov.uk</w:t>
        </w:r>
      </w:hyperlink>
      <w:r w:rsidR="0005179A">
        <w:t xml:space="preserve"> </w:t>
      </w:r>
      <w:r w:rsidR="0033773F">
        <w:t>, or one of the consultants within Adult Social Care Workforce Development Team.</w:t>
      </w:r>
    </w:p>
    <w:p w:rsidR="00D53578" w:rsidRDefault="00D53578" w:rsidP="008945BF"/>
    <w:p w:rsidR="00540966" w:rsidRPr="008945BF" w:rsidRDefault="00540966" w:rsidP="008945BF"/>
    <w:p w:rsidR="001713A0" w:rsidRPr="001713A0" w:rsidRDefault="001713A0" w:rsidP="008945BF">
      <w:pPr>
        <w:pStyle w:val="Heading1"/>
      </w:pPr>
      <w:r>
        <w:t xml:space="preserve"> </w:t>
      </w:r>
    </w:p>
    <w:sectPr w:rsidR="001713A0" w:rsidRPr="001713A0" w:rsidSect="00E0320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77" w:rsidRDefault="00F36477" w:rsidP="006F6916">
      <w:pPr>
        <w:spacing w:after="0" w:line="240" w:lineRule="auto"/>
      </w:pPr>
      <w:r>
        <w:separator/>
      </w:r>
    </w:p>
  </w:endnote>
  <w:endnote w:type="continuationSeparator" w:id="0">
    <w:p w:rsidR="00F36477" w:rsidRDefault="00F36477" w:rsidP="006F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E" w:rsidRDefault="00050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61" w:rsidRDefault="00244691">
    <w:pPr>
      <w:pStyle w:val="Footer"/>
    </w:pPr>
    <w:r>
      <w:rPr>
        <w:noProof/>
        <w:lang w:val="en-US" w:eastAsia="zh-TW"/>
      </w:rPr>
      <w:pict>
        <v:group id="_x0000_s2049" style="position:absolute;margin-left:0;margin-top:0;width:580.05pt;height:27.35pt;z-index:251661312;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black [3200]" strokecolor="#f2f2f2 [3041]" strokeweight="3pt">
            <v:shadow on="t" type="perspective" color="#7f7f7f [1601]" opacity=".5" offset="1pt" offset2="-1pt"/>
            <v:textbox style="mso-next-textbox:#_x0000_s2050">
              <w:txbxContent>
                <w:sdt>
                  <w:sdtPr>
                    <w:rPr>
                      <w:color w:val="FFFFFF" w:themeColor="background1"/>
                      <w:spacing w:val="60"/>
                      <w:sz w:val="18"/>
                      <w:szCs w:val="18"/>
                    </w:rPr>
                    <w:alias w:val="Address"/>
                    <w:id w:val="79885540"/>
                    <w:placeholder>
                      <w:docPart w:val="5B748B2E9AF74B4CBF6EDE8EFCCB0F7D"/>
                    </w:placeholder>
                    <w:dataBinding w:prefixMappings="xmlns:ns0='http://schemas.microsoft.com/office/2006/coverPageProps'" w:xpath="/ns0:CoverPageProperties[1]/ns0:CompanyAddress[1]" w:storeItemID="{55AF091B-3C7A-41E3-B477-F2FDAA23CFDA}"/>
                    <w:text w:multiLine="1"/>
                  </w:sdtPr>
                  <w:sdtEndPr/>
                  <w:sdtContent>
                    <w:p w:rsidR="00920061" w:rsidRDefault="00920061" w:rsidP="00920061">
                      <w:pPr>
                        <w:pStyle w:val="Footer"/>
                        <w:shd w:val="clear" w:color="auto" w:fill="000000" w:themeFill="text1"/>
                        <w:jc w:val="right"/>
                        <w:rPr>
                          <w:color w:val="FFFFFF" w:themeColor="background1"/>
                          <w:spacing w:val="60"/>
                        </w:rPr>
                      </w:pPr>
                      <w:r w:rsidRPr="003735B2">
                        <w:rPr>
                          <w:color w:val="FFFFFF" w:themeColor="background1"/>
                          <w:spacing w:val="60"/>
                          <w:sz w:val="18"/>
                          <w:szCs w:val="18"/>
                        </w:rPr>
                        <w:t xml:space="preserve"> MSTBG#</w:t>
                      </w:r>
                      <w:r w:rsidR="00836973">
                        <w:rPr>
                          <w:color w:val="FFFFFF" w:themeColor="background1"/>
                          <w:spacing w:val="60"/>
                          <w:sz w:val="18"/>
                          <w:szCs w:val="18"/>
                        </w:rPr>
                        <w:t>1</w:t>
                      </w:r>
                      <w:r w:rsidR="003735B2" w:rsidRPr="003735B2">
                        <w:rPr>
                          <w:color w:val="FFFFFF" w:themeColor="background1"/>
                          <w:spacing w:val="60"/>
                          <w:sz w:val="18"/>
                          <w:szCs w:val="18"/>
                        </w:rPr>
                        <w:t xml:space="preserve"> – </w:t>
                      </w:r>
                      <w:r w:rsidR="00836973">
                        <w:rPr>
                          <w:color w:val="FFFFFF" w:themeColor="background1"/>
                          <w:spacing w:val="60"/>
                          <w:sz w:val="18"/>
                          <w:szCs w:val="18"/>
                        </w:rPr>
                        <w:t>First Aid</w:t>
                      </w:r>
                    </w:p>
                  </w:sdtContent>
                </w:sdt>
                <w:p w:rsidR="00920061" w:rsidRDefault="00920061" w:rsidP="00920061">
                  <w:pPr>
                    <w:pStyle w:val="Header"/>
                    <w:shd w:val="clear" w:color="auto" w:fill="000000" w:themeFill="text1"/>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black [3213]" stroked="f">
            <v:fill color2="#943634 [2405]"/>
            <v:textbox style="mso-next-textbox:#_x0000_s2051">
              <w:txbxContent>
                <w:p w:rsidR="00920061" w:rsidRDefault="00920061">
                  <w:pPr>
                    <w:pStyle w:val="Footer"/>
                    <w:rPr>
                      <w:color w:val="FFFFFF" w:themeColor="background1"/>
                    </w:rPr>
                  </w:pPr>
                  <w:r>
                    <w:rPr>
                      <w:color w:val="FFFFFF" w:themeColor="background1"/>
                    </w:rPr>
                    <w:t xml:space="preserve">Page </w:t>
                  </w:r>
                  <w:r w:rsidR="00244691">
                    <w:rPr>
                      <w:noProof/>
                      <w:color w:val="FFFFFF" w:themeColor="background1"/>
                    </w:rPr>
                    <w:fldChar w:fldCharType="begin"/>
                  </w:r>
                  <w:r w:rsidR="00244691">
                    <w:rPr>
                      <w:noProof/>
                      <w:color w:val="FFFFFF" w:themeColor="background1"/>
                    </w:rPr>
                    <w:instrText xml:space="preserve"> PAGE   \* MERGEFORMAT </w:instrText>
                  </w:r>
                  <w:r w:rsidR="00244691">
                    <w:rPr>
                      <w:noProof/>
                      <w:color w:val="FFFFFF" w:themeColor="background1"/>
                    </w:rPr>
                    <w:fldChar w:fldCharType="separate"/>
                  </w:r>
                  <w:r w:rsidR="00244691">
                    <w:rPr>
                      <w:noProof/>
                      <w:color w:val="FFFFFF" w:themeColor="background1"/>
                    </w:rPr>
                    <w:t>1</w:t>
                  </w:r>
                  <w:r w:rsidR="00244691">
                    <w:rPr>
                      <w:noProof/>
                      <w:color w:val="FFFFFF" w:themeColor="background1"/>
                    </w:rPr>
                    <w:fldChar w:fldCharType="end"/>
                  </w:r>
                  <w:r w:rsidR="003735B2">
                    <w:t xml:space="preserve"> of 2</w:t>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E" w:rsidRDefault="00050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77" w:rsidRDefault="00F36477" w:rsidP="006F6916">
      <w:pPr>
        <w:spacing w:after="0" w:line="240" w:lineRule="auto"/>
      </w:pPr>
      <w:r>
        <w:separator/>
      </w:r>
    </w:p>
  </w:footnote>
  <w:footnote w:type="continuationSeparator" w:id="0">
    <w:p w:rsidR="00F36477" w:rsidRDefault="00F36477" w:rsidP="006F6916">
      <w:pPr>
        <w:spacing w:after="0" w:line="240" w:lineRule="auto"/>
      </w:pPr>
      <w:r>
        <w:continuationSeparator/>
      </w:r>
    </w:p>
  </w:footnote>
  <w:footnote w:id="1">
    <w:p w:rsidR="00AE6430" w:rsidRDefault="00AE6430" w:rsidP="00AE6430">
      <w:pPr>
        <w:pStyle w:val="FootnoteText"/>
      </w:pPr>
      <w:r>
        <w:rPr>
          <w:rStyle w:val="FootnoteReference"/>
        </w:rPr>
        <w:footnoteRef/>
      </w:r>
      <w:r>
        <w:t xml:space="preserve"> Primary schools, offices, libraries, residential homes, etc</w:t>
      </w:r>
    </w:p>
  </w:footnote>
  <w:footnote w:id="2">
    <w:p w:rsidR="00AE6430" w:rsidRDefault="00AE6430" w:rsidP="00AE6430">
      <w:pPr>
        <w:pStyle w:val="FootnoteText"/>
      </w:pPr>
      <w:r>
        <w:rPr>
          <w:rStyle w:val="FootnoteReference"/>
        </w:rPr>
        <w:footnoteRef/>
      </w:r>
      <w:r>
        <w:t xml:space="preserve"> Light engineering, extensive work with dangerous machinery, food processing,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E" w:rsidRDefault="00050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E" w:rsidRDefault="006F6916">
    <w:pPr>
      <w:pStyle w:val="Header"/>
      <w:rPr>
        <w:b/>
        <w:sz w:val="36"/>
        <w:szCs w:val="36"/>
      </w:rPr>
    </w:pPr>
    <w:r w:rsidRPr="006F6916">
      <w:rPr>
        <w:noProof/>
        <w:lang w:eastAsia="en-GB"/>
      </w:rPr>
      <w:drawing>
        <wp:anchor distT="0" distB="0" distL="114300" distR="114300" simplePos="0" relativeHeight="251659264" behindDoc="1" locked="0" layoutInCell="1" allowOverlap="1">
          <wp:simplePos x="0" y="0"/>
          <wp:positionH relativeFrom="column">
            <wp:posOffset>-770267</wp:posOffset>
          </wp:positionH>
          <wp:positionV relativeFrom="paragraph">
            <wp:posOffset>-387614</wp:posOffset>
          </wp:positionV>
          <wp:extent cx="7830988" cy="957532"/>
          <wp:effectExtent l="19050" t="0" r="0" b="0"/>
          <wp:wrapNone/>
          <wp:docPr id="2" name="Picture 0" descr="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 logo.jpg"/>
                  <pic:cNvPicPr/>
                </pic:nvPicPr>
                <pic:blipFill>
                  <a:blip r:embed="rId1"/>
                  <a:stretch>
                    <a:fillRect/>
                  </a:stretch>
                </pic:blipFill>
                <pic:spPr>
                  <a:xfrm>
                    <a:off x="0" y="0"/>
                    <a:ext cx="7830988" cy="957532"/>
                  </a:xfrm>
                  <a:prstGeom prst="rect">
                    <a:avLst/>
                  </a:prstGeom>
                </pic:spPr>
              </pic:pic>
            </a:graphicData>
          </a:graphic>
        </wp:anchor>
      </w:drawing>
    </w:r>
    <w:r>
      <w:tab/>
    </w:r>
    <w:r w:rsidR="00E03206">
      <w:t xml:space="preserve">        </w:t>
    </w:r>
    <w:r w:rsidRPr="006F6916">
      <w:rPr>
        <w:b/>
        <w:sz w:val="36"/>
        <w:szCs w:val="36"/>
      </w:rPr>
      <w:t>Social Care and Inclusion - Workforce Development</w:t>
    </w:r>
  </w:p>
  <w:p w:rsidR="006F6916" w:rsidRPr="006F6916" w:rsidRDefault="00050ABE">
    <w:pPr>
      <w:pStyle w:val="Header"/>
      <w:rPr>
        <w:b/>
        <w:sz w:val="36"/>
        <w:szCs w:val="36"/>
      </w:rPr>
    </w:pPr>
    <w:r>
      <w:rPr>
        <w:b/>
        <w:sz w:val="36"/>
        <w:szCs w:val="36"/>
      </w:rPr>
      <w:t xml:space="preserve">     </w:t>
    </w:r>
    <w:r>
      <w:rPr>
        <w:sz w:val="28"/>
        <w:szCs w:val="28"/>
      </w:rPr>
      <w:t>Growing a world class workforce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BE" w:rsidRDefault="00050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323C4"/>
    <w:multiLevelType w:val="hybridMultilevel"/>
    <w:tmpl w:val="FE18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13B45"/>
    <w:multiLevelType w:val="multilevel"/>
    <w:tmpl w:val="0C20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drawingGridHorizontalSpacing w:val="120"/>
  <w:displayHorizontalDrawingGridEvery w:val="2"/>
  <w:characterSpacingControl w:val="doNotCompress"/>
  <w:hdrShapeDefaults>
    <o:shapedefaults v:ext="edit" spidmax="2054">
      <o:colormenu v:ext="edit"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6973"/>
    <w:rsid w:val="00043193"/>
    <w:rsid w:val="00050ABE"/>
    <w:rsid w:val="0005179A"/>
    <w:rsid w:val="00085C44"/>
    <w:rsid w:val="000C61DE"/>
    <w:rsid w:val="00117940"/>
    <w:rsid w:val="0015056C"/>
    <w:rsid w:val="001713A0"/>
    <w:rsid w:val="001D322C"/>
    <w:rsid w:val="00244691"/>
    <w:rsid w:val="00245B67"/>
    <w:rsid w:val="002462DB"/>
    <w:rsid w:val="002B1C6E"/>
    <w:rsid w:val="0033773F"/>
    <w:rsid w:val="003735B2"/>
    <w:rsid w:val="003C2644"/>
    <w:rsid w:val="00406617"/>
    <w:rsid w:val="004C10E1"/>
    <w:rsid w:val="0050512C"/>
    <w:rsid w:val="0050582D"/>
    <w:rsid w:val="00540966"/>
    <w:rsid w:val="00566213"/>
    <w:rsid w:val="0058270D"/>
    <w:rsid w:val="005A3CA5"/>
    <w:rsid w:val="005B6C12"/>
    <w:rsid w:val="005D1F01"/>
    <w:rsid w:val="005F17B9"/>
    <w:rsid w:val="006F6916"/>
    <w:rsid w:val="007D1090"/>
    <w:rsid w:val="007E5D4B"/>
    <w:rsid w:val="007F229E"/>
    <w:rsid w:val="008126A6"/>
    <w:rsid w:val="00836973"/>
    <w:rsid w:val="00842194"/>
    <w:rsid w:val="00883DEA"/>
    <w:rsid w:val="008945BF"/>
    <w:rsid w:val="008F205D"/>
    <w:rsid w:val="00920061"/>
    <w:rsid w:val="0093721B"/>
    <w:rsid w:val="009628D2"/>
    <w:rsid w:val="009B4968"/>
    <w:rsid w:val="009B7A76"/>
    <w:rsid w:val="00AD14E8"/>
    <w:rsid w:val="00AE6430"/>
    <w:rsid w:val="00AF36B9"/>
    <w:rsid w:val="00B14AB5"/>
    <w:rsid w:val="00B64F0F"/>
    <w:rsid w:val="00B94E88"/>
    <w:rsid w:val="00BC1888"/>
    <w:rsid w:val="00BC6F88"/>
    <w:rsid w:val="00D53578"/>
    <w:rsid w:val="00D711D0"/>
    <w:rsid w:val="00D94CB2"/>
    <w:rsid w:val="00DD437B"/>
    <w:rsid w:val="00E03206"/>
    <w:rsid w:val="00E44D58"/>
    <w:rsid w:val="00E51B5D"/>
    <w:rsid w:val="00EF0E83"/>
    <w:rsid w:val="00F24669"/>
    <w:rsid w:val="00F36477"/>
    <w:rsid w:val="00F74F1E"/>
    <w:rsid w:val="00F82407"/>
    <w:rsid w:val="00FB265E"/>
    <w:rsid w:val="00FD29B1"/>
    <w:rsid w:val="00FE0EBC"/>
    <w:rsid w:val="00FF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3213]"/>
    </o:shapedefaults>
    <o:shapelayout v:ext="edit">
      <o:idmap v:ext="edit" data="1"/>
    </o:shapelayout>
  </w:shapeDefaults>
  <w:decimalSymbol w:val="."/>
  <w:listSeparator w:val=","/>
  <w15:docId w15:val="{B2FA9DC2-492D-4CF6-9CD4-E9DA452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A6"/>
    <w:rPr>
      <w:rFonts w:ascii="Arial" w:hAnsi="Arial"/>
      <w:sz w:val="24"/>
    </w:rPr>
  </w:style>
  <w:style w:type="paragraph" w:styleId="Heading1">
    <w:name w:val="heading 1"/>
    <w:basedOn w:val="Normal"/>
    <w:next w:val="Normal"/>
    <w:link w:val="Heading1Char"/>
    <w:uiPriority w:val="9"/>
    <w:qFormat/>
    <w:rsid w:val="00406617"/>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17"/>
    <w:rPr>
      <w:rFonts w:ascii="Arial" w:eastAsiaTheme="majorEastAsia" w:hAnsi="Arial" w:cstheme="majorBidi"/>
      <w:b/>
      <w:bCs/>
      <w:sz w:val="28"/>
      <w:szCs w:val="28"/>
    </w:rPr>
  </w:style>
  <w:style w:type="paragraph" w:styleId="Title">
    <w:name w:val="Title"/>
    <w:basedOn w:val="Normal"/>
    <w:next w:val="Normal"/>
    <w:link w:val="TitleChar"/>
    <w:uiPriority w:val="10"/>
    <w:qFormat/>
    <w:rsid w:val="00566213"/>
    <w:pPr>
      <w:pBdr>
        <w:bottom w:val="single" w:sz="8" w:space="4" w:color="4F81BD" w:themeColor="accen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566213"/>
    <w:rPr>
      <w:rFonts w:ascii="Arial" w:eastAsiaTheme="majorEastAsia" w:hAnsi="Arial" w:cstheme="majorBidi"/>
      <w:color w:val="000000" w:themeColor="text1"/>
      <w:spacing w:val="5"/>
      <w:kern w:val="28"/>
      <w:sz w:val="52"/>
      <w:szCs w:val="52"/>
    </w:rPr>
  </w:style>
  <w:style w:type="paragraph" w:styleId="Header">
    <w:name w:val="header"/>
    <w:basedOn w:val="Normal"/>
    <w:link w:val="HeaderChar"/>
    <w:uiPriority w:val="99"/>
    <w:unhideWhenUsed/>
    <w:rsid w:val="006F6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16"/>
    <w:rPr>
      <w:rFonts w:ascii="Arial" w:hAnsi="Arial"/>
      <w:sz w:val="24"/>
    </w:rPr>
  </w:style>
  <w:style w:type="paragraph" w:styleId="Footer">
    <w:name w:val="footer"/>
    <w:basedOn w:val="Normal"/>
    <w:link w:val="FooterChar"/>
    <w:uiPriority w:val="99"/>
    <w:unhideWhenUsed/>
    <w:rsid w:val="006F6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16"/>
    <w:rPr>
      <w:rFonts w:ascii="Arial" w:hAnsi="Arial"/>
      <w:sz w:val="24"/>
    </w:rPr>
  </w:style>
  <w:style w:type="table" w:styleId="TableGrid">
    <w:name w:val="Table Grid"/>
    <w:basedOn w:val="TableNormal"/>
    <w:uiPriority w:val="59"/>
    <w:rsid w:val="00E0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061"/>
    <w:rPr>
      <w:rFonts w:ascii="Tahoma" w:hAnsi="Tahoma" w:cs="Tahoma"/>
      <w:sz w:val="16"/>
      <w:szCs w:val="16"/>
    </w:rPr>
  </w:style>
  <w:style w:type="paragraph" w:styleId="NormalWeb">
    <w:name w:val="Normal (Web)"/>
    <w:basedOn w:val="Normal"/>
    <w:uiPriority w:val="99"/>
    <w:semiHidden/>
    <w:unhideWhenUsed/>
    <w:rsid w:val="00AD14E8"/>
    <w:rPr>
      <w:rFonts w:ascii="Times New Roman" w:hAnsi="Times New Roman" w:cs="Times New Roman"/>
      <w:szCs w:val="24"/>
    </w:rPr>
  </w:style>
  <w:style w:type="character" w:styleId="Hyperlink">
    <w:name w:val="Hyperlink"/>
    <w:basedOn w:val="DefaultParagraphFont"/>
    <w:uiPriority w:val="99"/>
    <w:unhideWhenUsed/>
    <w:rsid w:val="00D53578"/>
    <w:rPr>
      <w:color w:val="0000FF" w:themeColor="hyperlink"/>
      <w:u w:val="single"/>
    </w:rPr>
  </w:style>
  <w:style w:type="paragraph" w:styleId="FootnoteText">
    <w:name w:val="footnote text"/>
    <w:basedOn w:val="Normal"/>
    <w:link w:val="FootnoteTextChar"/>
    <w:uiPriority w:val="99"/>
    <w:semiHidden/>
    <w:unhideWhenUsed/>
    <w:rsid w:val="00AE64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430"/>
    <w:rPr>
      <w:rFonts w:ascii="Arial" w:hAnsi="Arial"/>
      <w:sz w:val="20"/>
      <w:szCs w:val="20"/>
    </w:rPr>
  </w:style>
  <w:style w:type="character" w:styleId="FootnoteReference">
    <w:name w:val="footnote reference"/>
    <w:basedOn w:val="DefaultParagraphFont"/>
    <w:uiPriority w:val="99"/>
    <w:semiHidden/>
    <w:unhideWhenUsed/>
    <w:rsid w:val="00AE6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1968">
      <w:bodyDiv w:val="1"/>
      <w:marLeft w:val="0"/>
      <w:marRight w:val="0"/>
      <w:marTop w:val="0"/>
      <w:marBottom w:val="0"/>
      <w:divBdr>
        <w:top w:val="none" w:sz="0" w:space="0" w:color="auto"/>
        <w:left w:val="none" w:sz="0" w:space="0" w:color="auto"/>
        <w:bottom w:val="none" w:sz="0" w:space="0" w:color="auto"/>
        <w:right w:val="none" w:sz="0" w:space="0" w:color="auto"/>
      </w:divBdr>
      <w:divsChild>
        <w:div w:id="1798137914">
          <w:marLeft w:val="0"/>
          <w:marRight w:val="0"/>
          <w:marTop w:val="0"/>
          <w:marBottom w:val="0"/>
          <w:divBdr>
            <w:top w:val="none" w:sz="0" w:space="0" w:color="auto"/>
            <w:left w:val="none" w:sz="0" w:space="0" w:color="auto"/>
            <w:bottom w:val="none" w:sz="0" w:space="0" w:color="auto"/>
            <w:right w:val="none" w:sz="0" w:space="0" w:color="auto"/>
          </w:divBdr>
          <w:divsChild>
            <w:div w:id="10304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9925">
      <w:bodyDiv w:val="1"/>
      <w:marLeft w:val="0"/>
      <w:marRight w:val="0"/>
      <w:marTop w:val="0"/>
      <w:marBottom w:val="0"/>
      <w:divBdr>
        <w:top w:val="none" w:sz="0" w:space="0" w:color="auto"/>
        <w:left w:val="none" w:sz="0" w:space="0" w:color="auto"/>
        <w:bottom w:val="none" w:sz="0" w:space="0" w:color="auto"/>
        <w:right w:val="none" w:sz="0" w:space="0" w:color="auto"/>
      </w:divBdr>
      <w:divsChild>
        <w:div w:id="1424260696">
          <w:marLeft w:val="0"/>
          <w:marRight w:val="0"/>
          <w:marTop w:val="0"/>
          <w:marBottom w:val="0"/>
          <w:divBdr>
            <w:top w:val="none" w:sz="0" w:space="0" w:color="auto"/>
            <w:left w:val="none" w:sz="0" w:space="0" w:color="auto"/>
            <w:bottom w:val="none" w:sz="0" w:space="0" w:color="auto"/>
            <w:right w:val="none" w:sz="0" w:space="0" w:color="auto"/>
          </w:divBdr>
          <w:divsChild>
            <w:div w:id="1876429590">
              <w:marLeft w:val="0"/>
              <w:marRight w:val="0"/>
              <w:marTop w:val="0"/>
              <w:marBottom w:val="0"/>
              <w:divBdr>
                <w:top w:val="none" w:sz="0" w:space="0" w:color="auto"/>
                <w:left w:val="none" w:sz="0" w:space="0" w:color="auto"/>
                <w:bottom w:val="none" w:sz="0" w:space="0" w:color="auto"/>
                <w:right w:val="none" w:sz="0" w:space="0" w:color="auto"/>
              </w:divBdr>
              <w:divsChild>
                <w:div w:id="850873282">
                  <w:marLeft w:val="0"/>
                  <w:marRight w:val="0"/>
                  <w:marTop w:val="0"/>
                  <w:marBottom w:val="0"/>
                  <w:divBdr>
                    <w:top w:val="none" w:sz="0" w:space="0" w:color="auto"/>
                    <w:left w:val="none" w:sz="0" w:space="0" w:color="auto"/>
                    <w:bottom w:val="none" w:sz="0" w:space="0" w:color="auto"/>
                    <w:right w:val="none" w:sz="0" w:space="0" w:color="auto"/>
                  </w:divBdr>
                  <w:divsChild>
                    <w:div w:id="892545962">
                      <w:marLeft w:val="0"/>
                      <w:marRight w:val="0"/>
                      <w:marTop w:val="0"/>
                      <w:marBottom w:val="0"/>
                      <w:divBdr>
                        <w:top w:val="none" w:sz="0" w:space="0" w:color="auto"/>
                        <w:left w:val="none" w:sz="0" w:space="0" w:color="auto"/>
                        <w:bottom w:val="none" w:sz="0" w:space="0" w:color="auto"/>
                        <w:right w:val="none" w:sz="0" w:space="0" w:color="auto"/>
                      </w:divBdr>
                      <w:divsChild>
                        <w:div w:id="733627705">
                          <w:marLeft w:val="0"/>
                          <w:marRight w:val="0"/>
                          <w:marTop w:val="0"/>
                          <w:marBottom w:val="0"/>
                          <w:divBdr>
                            <w:top w:val="none" w:sz="0" w:space="0" w:color="auto"/>
                            <w:left w:val="none" w:sz="0" w:space="0" w:color="auto"/>
                            <w:bottom w:val="none" w:sz="0" w:space="0" w:color="auto"/>
                            <w:right w:val="none" w:sz="0" w:space="0" w:color="auto"/>
                          </w:divBdr>
                          <w:divsChild>
                            <w:div w:id="968894908">
                              <w:marLeft w:val="0"/>
                              <w:marRight w:val="0"/>
                              <w:marTop w:val="0"/>
                              <w:marBottom w:val="0"/>
                              <w:divBdr>
                                <w:top w:val="none" w:sz="0" w:space="0" w:color="auto"/>
                                <w:left w:val="none" w:sz="0" w:space="0" w:color="auto"/>
                                <w:bottom w:val="none" w:sz="0" w:space="0" w:color="auto"/>
                                <w:right w:val="none" w:sz="0" w:space="0" w:color="auto"/>
                              </w:divBdr>
                              <w:divsChild>
                                <w:div w:id="1740860081">
                                  <w:marLeft w:val="0"/>
                                  <w:marRight w:val="0"/>
                                  <w:marTop w:val="0"/>
                                  <w:marBottom w:val="272"/>
                                  <w:divBdr>
                                    <w:top w:val="none" w:sz="0" w:space="0" w:color="auto"/>
                                    <w:left w:val="none" w:sz="0" w:space="0" w:color="auto"/>
                                    <w:bottom w:val="none" w:sz="0" w:space="0" w:color="auto"/>
                                    <w:right w:val="none" w:sz="0" w:space="0" w:color="auto"/>
                                  </w:divBdr>
                                  <w:divsChild>
                                    <w:div w:id="11307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01556">
      <w:bodyDiv w:val="1"/>
      <w:marLeft w:val="0"/>
      <w:marRight w:val="0"/>
      <w:marTop w:val="0"/>
      <w:marBottom w:val="0"/>
      <w:divBdr>
        <w:top w:val="none" w:sz="0" w:space="0" w:color="auto"/>
        <w:left w:val="none" w:sz="0" w:space="0" w:color="auto"/>
        <w:bottom w:val="none" w:sz="0" w:space="0" w:color="auto"/>
        <w:right w:val="none" w:sz="0" w:space="0" w:color="auto"/>
      </w:divBdr>
      <w:divsChild>
        <w:div w:id="294725646">
          <w:marLeft w:val="0"/>
          <w:marRight w:val="0"/>
          <w:marTop w:val="0"/>
          <w:marBottom w:val="0"/>
          <w:divBdr>
            <w:top w:val="none" w:sz="0" w:space="0" w:color="auto"/>
            <w:left w:val="none" w:sz="0" w:space="0" w:color="auto"/>
            <w:bottom w:val="none" w:sz="0" w:space="0" w:color="auto"/>
            <w:right w:val="none" w:sz="0" w:space="0" w:color="auto"/>
          </w:divBdr>
          <w:divsChild>
            <w:div w:id="626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6789">
      <w:bodyDiv w:val="1"/>
      <w:marLeft w:val="0"/>
      <w:marRight w:val="0"/>
      <w:marTop w:val="0"/>
      <w:marBottom w:val="0"/>
      <w:divBdr>
        <w:top w:val="none" w:sz="0" w:space="0" w:color="auto"/>
        <w:left w:val="none" w:sz="0" w:space="0" w:color="auto"/>
        <w:bottom w:val="none" w:sz="0" w:space="0" w:color="auto"/>
        <w:right w:val="none" w:sz="0" w:space="0" w:color="auto"/>
      </w:divBdr>
      <w:divsChild>
        <w:div w:id="1090271602">
          <w:marLeft w:val="0"/>
          <w:marRight w:val="0"/>
          <w:marTop w:val="0"/>
          <w:marBottom w:val="0"/>
          <w:divBdr>
            <w:top w:val="none" w:sz="0" w:space="0" w:color="auto"/>
            <w:left w:val="none" w:sz="0" w:space="0" w:color="auto"/>
            <w:bottom w:val="none" w:sz="0" w:space="0" w:color="auto"/>
            <w:right w:val="none" w:sz="0" w:space="0" w:color="auto"/>
          </w:divBdr>
          <w:divsChild>
            <w:div w:id="516697296">
              <w:marLeft w:val="0"/>
              <w:marRight w:val="0"/>
              <w:marTop w:val="0"/>
              <w:marBottom w:val="0"/>
              <w:divBdr>
                <w:top w:val="none" w:sz="0" w:space="0" w:color="auto"/>
                <w:left w:val="none" w:sz="0" w:space="0" w:color="auto"/>
                <w:bottom w:val="none" w:sz="0" w:space="0" w:color="auto"/>
                <w:right w:val="none" w:sz="0" w:space="0" w:color="auto"/>
              </w:divBdr>
              <w:divsChild>
                <w:div w:id="904339002">
                  <w:marLeft w:val="0"/>
                  <w:marRight w:val="0"/>
                  <w:marTop w:val="0"/>
                  <w:marBottom w:val="0"/>
                  <w:divBdr>
                    <w:top w:val="none" w:sz="0" w:space="0" w:color="auto"/>
                    <w:left w:val="none" w:sz="0" w:space="0" w:color="auto"/>
                    <w:bottom w:val="none" w:sz="0" w:space="0" w:color="auto"/>
                    <w:right w:val="none" w:sz="0" w:space="0" w:color="auto"/>
                  </w:divBdr>
                  <w:divsChild>
                    <w:div w:id="1169829008">
                      <w:marLeft w:val="0"/>
                      <w:marRight w:val="0"/>
                      <w:marTop w:val="0"/>
                      <w:marBottom w:val="0"/>
                      <w:divBdr>
                        <w:top w:val="none" w:sz="0" w:space="0" w:color="auto"/>
                        <w:left w:val="none" w:sz="0" w:space="0" w:color="auto"/>
                        <w:bottom w:val="none" w:sz="0" w:space="0" w:color="auto"/>
                        <w:right w:val="none" w:sz="0" w:space="0" w:color="auto"/>
                      </w:divBdr>
                      <w:divsChild>
                        <w:div w:id="1356544523">
                          <w:marLeft w:val="0"/>
                          <w:marRight w:val="0"/>
                          <w:marTop w:val="0"/>
                          <w:marBottom w:val="0"/>
                          <w:divBdr>
                            <w:top w:val="none" w:sz="0" w:space="0" w:color="auto"/>
                            <w:left w:val="none" w:sz="0" w:space="0" w:color="auto"/>
                            <w:bottom w:val="none" w:sz="0" w:space="0" w:color="auto"/>
                            <w:right w:val="none" w:sz="0" w:space="0" w:color="auto"/>
                          </w:divBdr>
                          <w:divsChild>
                            <w:div w:id="1784303094">
                              <w:marLeft w:val="0"/>
                              <w:marRight w:val="0"/>
                              <w:marTop w:val="0"/>
                              <w:marBottom w:val="272"/>
                              <w:divBdr>
                                <w:top w:val="none" w:sz="0" w:space="0" w:color="auto"/>
                                <w:left w:val="none" w:sz="0" w:space="0" w:color="auto"/>
                                <w:bottom w:val="none" w:sz="0" w:space="0" w:color="auto"/>
                                <w:right w:val="none" w:sz="0" w:space="0" w:color="auto"/>
                              </w:divBdr>
                              <w:divsChild>
                                <w:div w:id="1333987822">
                                  <w:marLeft w:val="0"/>
                                  <w:marRight w:val="0"/>
                                  <w:marTop w:val="0"/>
                                  <w:marBottom w:val="272"/>
                                  <w:divBdr>
                                    <w:top w:val="none" w:sz="0" w:space="0" w:color="auto"/>
                                    <w:left w:val="none" w:sz="0" w:space="0" w:color="auto"/>
                                    <w:bottom w:val="none" w:sz="0" w:space="0" w:color="auto"/>
                                    <w:right w:val="none" w:sz="0" w:space="0" w:color="auto"/>
                                  </w:divBdr>
                                </w:div>
                              </w:divsChild>
                            </w:div>
                            <w:div w:id="1689067484">
                              <w:marLeft w:val="0"/>
                              <w:marRight w:val="0"/>
                              <w:marTop w:val="0"/>
                              <w:marBottom w:val="0"/>
                              <w:divBdr>
                                <w:top w:val="none" w:sz="0" w:space="0" w:color="auto"/>
                                <w:left w:val="none" w:sz="0" w:space="0" w:color="auto"/>
                                <w:bottom w:val="none" w:sz="0" w:space="0" w:color="auto"/>
                                <w:right w:val="none" w:sz="0" w:space="0" w:color="auto"/>
                              </w:divBdr>
                              <w:divsChild>
                                <w:div w:id="1102140084">
                                  <w:marLeft w:val="0"/>
                                  <w:marRight w:val="0"/>
                                  <w:marTop w:val="0"/>
                                  <w:marBottom w:val="272"/>
                                  <w:divBdr>
                                    <w:top w:val="none" w:sz="0" w:space="0" w:color="auto"/>
                                    <w:left w:val="none" w:sz="0" w:space="0" w:color="auto"/>
                                    <w:bottom w:val="none" w:sz="0" w:space="0" w:color="auto"/>
                                    <w:right w:val="none" w:sz="0" w:space="0" w:color="auto"/>
                                  </w:divBdr>
                                  <w:divsChild>
                                    <w:div w:id="20688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125475">
      <w:bodyDiv w:val="1"/>
      <w:marLeft w:val="0"/>
      <w:marRight w:val="0"/>
      <w:marTop w:val="0"/>
      <w:marBottom w:val="0"/>
      <w:divBdr>
        <w:top w:val="none" w:sz="0" w:space="0" w:color="auto"/>
        <w:left w:val="none" w:sz="0" w:space="0" w:color="auto"/>
        <w:bottom w:val="none" w:sz="0" w:space="0" w:color="auto"/>
        <w:right w:val="none" w:sz="0" w:space="0" w:color="auto"/>
      </w:divBdr>
      <w:divsChild>
        <w:div w:id="394013164">
          <w:marLeft w:val="0"/>
          <w:marRight w:val="0"/>
          <w:marTop w:val="0"/>
          <w:marBottom w:val="0"/>
          <w:divBdr>
            <w:top w:val="none" w:sz="0" w:space="0" w:color="auto"/>
            <w:left w:val="none" w:sz="0" w:space="0" w:color="auto"/>
            <w:bottom w:val="none" w:sz="0" w:space="0" w:color="auto"/>
            <w:right w:val="none" w:sz="0" w:space="0" w:color="auto"/>
          </w:divBdr>
          <w:divsChild>
            <w:div w:id="775322456">
              <w:marLeft w:val="0"/>
              <w:marRight w:val="0"/>
              <w:marTop w:val="0"/>
              <w:marBottom w:val="0"/>
              <w:divBdr>
                <w:top w:val="none" w:sz="0" w:space="0" w:color="auto"/>
                <w:left w:val="none" w:sz="0" w:space="0" w:color="auto"/>
                <w:bottom w:val="none" w:sz="0" w:space="0" w:color="auto"/>
                <w:right w:val="none" w:sz="0" w:space="0" w:color="auto"/>
              </w:divBdr>
              <w:divsChild>
                <w:div w:id="804271849">
                  <w:marLeft w:val="0"/>
                  <w:marRight w:val="0"/>
                  <w:marTop w:val="0"/>
                  <w:marBottom w:val="0"/>
                  <w:divBdr>
                    <w:top w:val="none" w:sz="0" w:space="0" w:color="auto"/>
                    <w:left w:val="none" w:sz="0" w:space="0" w:color="auto"/>
                    <w:bottom w:val="none" w:sz="0" w:space="0" w:color="auto"/>
                    <w:right w:val="none" w:sz="0" w:space="0" w:color="auto"/>
                  </w:divBdr>
                  <w:divsChild>
                    <w:div w:id="612371848">
                      <w:marLeft w:val="0"/>
                      <w:marRight w:val="0"/>
                      <w:marTop w:val="0"/>
                      <w:marBottom w:val="0"/>
                      <w:divBdr>
                        <w:top w:val="none" w:sz="0" w:space="0" w:color="auto"/>
                        <w:left w:val="none" w:sz="0" w:space="0" w:color="auto"/>
                        <w:bottom w:val="none" w:sz="0" w:space="0" w:color="auto"/>
                        <w:right w:val="none" w:sz="0" w:space="0" w:color="auto"/>
                      </w:divBdr>
                      <w:divsChild>
                        <w:div w:id="918639549">
                          <w:marLeft w:val="0"/>
                          <w:marRight w:val="0"/>
                          <w:marTop w:val="0"/>
                          <w:marBottom w:val="0"/>
                          <w:divBdr>
                            <w:top w:val="none" w:sz="0" w:space="0" w:color="auto"/>
                            <w:left w:val="none" w:sz="0" w:space="0" w:color="auto"/>
                            <w:bottom w:val="none" w:sz="0" w:space="0" w:color="auto"/>
                            <w:right w:val="none" w:sz="0" w:space="0" w:color="auto"/>
                          </w:divBdr>
                          <w:divsChild>
                            <w:div w:id="54789232">
                              <w:marLeft w:val="0"/>
                              <w:marRight w:val="0"/>
                              <w:marTop w:val="0"/>
                              <w:marBottom w:val="0"/>
                              <w:divBdr>
                                <w:top w:val="none" w:sz="0" w:space="0" w:color="auto"/>
                                <w:left w:val="none" w:sz="0" w:space="0" w:color="auto"/>
                                <w:bottom w:val="none" w:sz="0" w:space="0" w:color="auto"/>
                                <w:right w:val="none" w:sz="0" w:space="0" w:color="auto"/>
                              </w:divBdr>
                              <w:divsChild>
                                <w:div w:id="621498544">
                                  <w:marLeft w:val="0"/>
                                  <w:marRight w:val="0"/>
                                  <w:marTop w:val="0"/>
                                  <w:marBottom w:val="272"/>
                                  <w:divBdr>
                                    <w:top w:val="none" w:sz="0" w:space="0" w:color="auto"/>
                                    <w:left w:val="none" w:sz="0" w:space="0" w:color="auto"/>
                                    <w:bottom w:val="none" w:sz="0" w:space="0" w:color="auto"/>
                                    <w:right w:val="none" w:sz="0" w:space="0" w:color="auto"/>
                                  </w:divBdr>
                                  <w:divsChild>
                                    <w:div w:id="12370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13855">
      <w:bodyDiv w:val="1"/>
      <w:marLeft w:val="0"/>
      <w:marRight w:val="0"/>
      <w:marTop w:val="0"/>
      <w:marBottom w:val="0"/>
      <w:divBdr>
        <w:top w:val="none" w:sz="0" w:space="0" w:color="auto"/>
        <w:left w:val="none" w:sz="0" w:space="0" w:color="auto"/>
        <w:bottom w:val="none" w:sz="0" w:space="0" w:color="auto"/>
        <w:right w:val="none" w:sz="0" w:space="0" w:color="auto"/>
      </w:divBdr>
      <w:divsChild>
        <w:div w:id="1799374462">
          <w:marLeft w:val="0"/>
          <w:marRight w:val="0"/>
          <w:marTop w:val="0"/>
          <w:marBottom w:val="0"/>
          <w:divBdr>
            <w:top w:val="none" w:sz="0" w:space="0" w:color="auto"/>
            <w:left w:val="none" w:sz="0" w:space="0" w:color="auto"/>
            <w:bottom w:val="none" w:sz="0" w:space="0" w:color="auto"/>
            <w:right w:val="none" w:sz="0" w:space="0" w:color="auto"/>
          </w:divBdr>
          <w:divsChild>
            <w:div w:id="576786406">
              <w:marLeft w:val="0"/>
              <w:marRight w:val="0"/>
              <w:marTop w:val="0"/>
              <w:marBottom w:val="0"/>
              <w:divBdr>
                <w:top w:val="none" w:sz="0" w:space="0" w:color="auto"/>
                <w:left w:val="none" w:sz="0" w:space="0" w:color="auto"/>
                <w:bottom w:val="none" w:sz="0" w:space="0" w:color="auto"/>
                <w:right w:val="none" w:sz="0" w:space="0" w:color="auto"/>
              </w:divBdr>
              <w:divsChild>
                <w:div w:id="685593533">
                  <w:marLeft w:val="0"/>
                  <w:marRight w:val="0"/>
                  <w:marTop w:val="0"/>
                  <w:marBottom w:val="0"/>
                  <w:divBdr>
                    <w:top w:val="none" w:sz="0" w:space="0" w:color="auto"/>
                    <w:left w:val="none" w:sz="0" w:space="0" w:color="auto"/>
                    <w:bottom w:val="none" w:sz="0" w:space="0" w:color="auto"/>
                    <w:right w:val="none" w:sz="0" w:space="0" w:color="auto"/>
                  </w:divBdr>
                  <w:divsChild>
                    <w:div w:id="1426850737">
                      <w:marLeft w:val="0"/>
                      <w:marRight w:val="0"/>
                      <w:marTop w:val="0"/>
                      <w:marBottom w:val="0"/>
                      <w:divBdr>
                        <w:top w:val="none" w:sz="0" w:space="0" w:color="auto"/>
                        <w:left w:val="none" w:sz="0" w:space="0" w:color="auto"/>
                        <w:bottom w:val="none" w:sz="0" w:space="0" w:color="auto"/>
                        <w:right w:val="none" w:sz="0" w:space="0" w:color="auto"/>
                      </w:divBdr>
                      <w:divsChild>
                        <w:div w:id="822357391">
                          <w:marLeft w:val="0"/>
                          <w:marRight w:val="0"/>
                          <w:marTop w:val="0"/>
                          <w:marBottom w:val="0"/>
                          <w:divBdr>
                            <w:top w:val="none" w:sz="0" w:space="0" w:color="auto"/>
                            <w:left w:val="none" w:sz="0" w:space="0" w:color="auto"/>
                            <w:bottom w:val="none" w:sz="0" w:space="0" w:color="auto"/>
                            <w:right w:val="none" w:sz="0" w:space="0" w:color="auto"/>
                          </w:divBdr>
                          <w:divsChild>
                            <w:div w:id="1741248313">
                              <w:marLeft w:val="0"/>
                              <w:marRight w:val="0"/>
                              <w:marTop w:val="0"/>
                              <w:marBottom w:val="272"/>
                              <w:divBdr>
                                <w:top w:val="none" w:sz="0" w:space="0" w:color="auto"/>
                                <w:left w:val="none" w:sz="0" w:space="0" w:color="auto"/>
                                <w:bottom w:val="none" w:sz="0" w:space="0" w:color="auto"/>
                                <w:right w:val="none" w:sz="0" w:space="0" w:color="auto"/>
                              </w:divBdr>
                              <w:divsChild>
                                <w:div w:id="778838041">
                                  <w:marLeft w:val="0"/>
                                  <w:marRight w:val="0"/>
                                  <w:marTop w:val="0"/>
                                  <w:marBottom w:val="272"/>
                                  <w:divBdr>
                                    <w:top w:val="none" w:sz="0" w:space="0" w:color="auto"/>
                                    <w:left w:val="none" w:sz="0" w:space="0" w:color="auto"/>
                                    <w:bottom w:val="none" w:sz="0" w:space="0" w:color="auto"/>
                                    <w:right w:val="none" w:sz="0" w:space="0" w:color="auto"/>
                                  </w:divBdr>
                                </w:div>
                              </w:divsChild>
                            </w:div>
                            <w:div w:id="1496384867">
                              <w:marLeft w:val="0"/>
                              <w:marRight w:val="0"/>
                              <w:marTop w:val="0"/>
                              <w:marBottom w:val="0"/>
                              <w:divBdr>
                                <w:top w:val="none" w:sz="0" w:space="0" w:color="auto"/>
                                <w:left w:val="none" w:sz="0" w:space="0" w:color="auto"/>
                                <w:bottom w:val="none" w:sz="0" w:space="0" w:color="auto"/>
                                <w:right w:val="none" w:sz="0" w:space="0" w:color="auto"/>
                              </w:divBdr>
                              <w:divsChild>
                                <w:div w:id="1317413889">
                                  <w:marLeft w:val="0"/>
                                  <w:marRight w:val="0"/>
                                  <w:marTop w:val="0"/>
                                  <w:marBottom w:val="272"/>
                                  <w:divBdr>
                                    <w:top w:val="none" w:sz="0" w:space="0" w:color="auto"/>
                                    <w:left w:val="none" w:sz="0" w:space="0" w:color="auto"/>
                                    <w:bottom w:val="none" w:sz="0" w:space="0" w:color="auto"/>
                                    <w:right w:val="none" w:sz="0" w:space="0" w:color="auto"/>
                                  </w:divBdr>
                                  <w:divsChild>
                                    <w:div w:id="99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walsall.gov.uk/index/human_resources/employee_wellbeing_and_health_and_safety/health_and_safety_management/safety_management_standards.ht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Evans@walsal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sallTerry\Documents\ASC+I\Safety%20training%20guides\Managers%20safety%20training%20briefing%20guid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748B2E9AF74B4CBF6EDE8EFCCB0F7D"/>
        <w:category>
          <w:name w:val="General"/>
          <w:gallery w:val="placeholder"/>
        </w:category>
        <w:types>
          <w:type w:val="bbPlcHdr"/>
        </w:types>
        <w:behaviors>
          <w:behavior w:val="content"/>
        </w:behaviors>
        <w:guid w:val="{F75485E6-C85C-46BB-8242-D2359C6324DB}"/>
      </w:docPartPr>
      <w:docPartBody>
        <w:p w:rsidR="00BA7CE1" w:rsidRDefault="00846FB7">
          <w:pPr>
            <w:pStyle w:val="5B748B2E9AF74B4CBF6EDE8EFCCB0F7D"/>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6FB7"/>
    <w:rsid w:val="001A5084"/>
    <w:rsid w:val="004B3E4A"/>
    <w:rsid w:val="00846FB7"/>
    <w:rsid w:val="009726A2"/>
    <w:rsid w:val="00AA680C"/>
    <w:rsid w:val="00AD1135"/>
    <w:rsid w:val="00BA7CE1"/>
    <w:rsid w:val="00D8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748B2E9AF74B4CBF6EDE8EFCCB0F7D">
    <w:name w:val="5B748B2E9AF74B4CBF6EDE8EFCCB0F7D"/>
    <w:rsid w:val="00BA7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MSTBG#1 – First Aid</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Managers safety training briefing guide Template</Template>
  <TotalTime>10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hassallterry</dc:creator>
  <cp:lastModifiedBy>Lisa Evans</cp:lastModifiedBy>
  <cp:revision>7</cp:revision>
  <cp:lastPrinted>2014-07-24T12:37:00Z</cp:lastPrinted>
  <dcterms:created xsi:type="dcterms:W3CDTF">2018-07-30T14:57:00Z</dcterms:created>
  <dcterms:modified xsi:type="dcterms:W3CDTF">2018-08-29T14:15:00Z</dcterms:modified>
</cp:coreProperties>
</file>